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A9D84" w14:textId="1F2D7A4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39DBB9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8AF0AF9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E449FD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9B5BDF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C45C76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BFED0D9" w14:textId="77777777" w:rsidR="00EE567F" w:rsidRDefault="00EE567F" w:rsidP="00EE567F">
      <w:pPr>
        <w:spacing w:after="268"/>
        <w:ind w:right="-20"/>
      </w:pPr>
    </w:p>
    <w:p w14:paraId="199ECB02" w14:textId="77777777" w:rsidR="00EE567F" w:rsidRDefault="00EE567F" w:rsidP="00EE567F">
      <w:pPr>
        <w:spacing w:after="268"/>
        <w:ind w:right="-20"/>
      </w:pPr>
    </w:p>
    <w:p w14:paraId="7BDECBB6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D3A09F7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269D2485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8EC958" w14:textId="7CFB1505" w:rsidR="005D0CDC" w:rsidRPr="00AF3F6B" w:rsidRDefault="005D0CDC" w:rsidP="005D0CDC">
      <w:pPr>
        <w:pStyle w:val="Standard"/>
        <w:jc w:val="center"/>
        <w:rPr>
          <w:u w:val="single"/>
        </w:rPr>
      </w:pPr>
      <w:r w:rsidRPr="00AF3F6B">
        <w:rPr>
          <w:rFonts w:ascii="Times New Roman" w:hAnsi="Times New Roman" w:cs="Times New Roman"/>
          <w:b/>
          <w:sz w:val="28"/>
          <w:szCs w:val="28"/>
          <w:u w:val="single"/>
        </w:rPr>
        <w:t>Цифровые технологии в профессиональной деятельности</w:t>
      </w:r>
    </w:p>
    <w:p w14:paraId="06571DC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F055C" w14:textId="280E7AF9" w:rsidR="00CF1A5A" w:rsidRPr="00F606D3" w:rsidRDefault="00943E3C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F1A5A" w:rsidRPr="00F606D3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5C1D7A9E" w14:textId="77777777" w:rsidR="00CF1A5A" w:rsidRPr="00AF3F6B" w:rsidRDefault="009A1708" w:rsidP="00AF3F6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F3F6B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71F5F901" w14:textId="2C67EB3C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</w:p>
    <w:p w14:paraId="045E9400" w14:textId="14396CE3" w:rsidR="00CF1A5A" w:rsidRPr="00F606D3" w:rsidRDefault="00943E3C" w:rsidP="00CF1A5A">
      <w:pPr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С</w:t>
      </w:r>
      <w:r w:rsidR="00CF1A5A" w:rsidRPr="00F606D3">
        <w:rPr>
          <w:rFonts w:ascii="Times New Roman" w:hAnsi="Times New Roman" w:cs="Times New Roman"/>
          <w:iCs/>
          <w:sz w:val="24"/>
        </w:rPr>
        <w:t>пециализация</w:t>
      </w:r>
    </w:p>
    <w:p w14:paraId="3B60888F" w14:textId="77777777" w:rsidR="00413B5D" w:rsidRPr="00AF3F6B" w:rsidRDefault="00EC05B5" w:rsidP="00CF1A5A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F3F6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Телекоммуникационные сети и системы железнодорожного транспорта</w:t>
      </w:r>
    </w:p>
    <w:p w14:paraId="0163B783" w14:textId="5CFA5DE4" w:rsidR="00CF1A5A" w:rsidRPr="00A659CC" w:rsidRDefault="00CF1A5A" w:rsidP="00943E3C">
      <w:pPr>
        <w:rPr>
          <w:rFonts w:ascii="Times New Roman" w:hAnsi="Times New Roman" w:cs="Times New Roman"/>
          <w:sz w:val="16"/>
          <w:szCs w:val="24"/>
        </w:rPr>
      </w:pPr>
    </w:p>
    <w:p w14:paraId="6983BCB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14:paraId="7DEC4F3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DA7CAE4" w14:textId="77777777" w:rsidR="00D90422" w:rsidRPr="005D0CDC" w:rsidRDefault="00CF1A5A" w:rsidP="00CF1A5A">
      <w:pPr>
        <w:pStyle w:val="s1"/>
        <w:jc w:val="both"/>
        <w:rPr>
          <w:color w:val="000000" w:themeColor="text1"/>
        </w:rPr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91F8BD5" w14:textId="77777777" w:rsidR="00135D1D" w:rsidRPr="008A598C" w:rsidRDefault="00135D1D" w:rsidP="00135D1D">
      <w:pPr>
        <w:pStyle w:val="s1"/>
        <w:ind w:firstLine="708"/>
        <w:jc w:val="both"/>
        <w:rPr>
          <w:color w:val="000000" w:themeColor="text1"/>
        </w:rPr>
      </w:pPr>
      <w:r w:rsidRPr="005D0CDC">
        <w:rPr>
          <w:color w:val="000000" w:themeColor="text1"/>
        </w:rPr>
        <w:t xml:space="preserve">Формы промежуточной аттестации: </w:t>
      </w:r>
      <w:r w:rsidR="008A598C">
        <w:rPr>
          <w:iCs/>
          <w:color w:val="000000" w:themeColor="text1"/>
        </w:rPr>
        <w:t>зачет</w:t>
      </w:r>
      <w:r w:rsidR="005D0CDC" w:rsidRPr="005D0CDC">
        <w:rPr>
          <w:iCs/>
          <w:color w:val="000000" w:themeColor="text1"/>
        </w:rPr>
        <w:t>, 7 семестр.</w:t>
      </w:r>
    </w:p>
    <w:p w14:paraId="2A443FB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74D71C7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112A368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3EC08E76" w14:textId="77777777" w:rsidTr="008A598C">
        <w:trPr>
          <w:trHeight w:val="493"/>
        </w:trPr>
        <w:tc>
          <w:tcPr>
            <w:tcW w:w="7654" w:type="dxa"/>
          </w:tcPr>
          <w:p w14:paraId="1313848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ED00E4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8A598C" w:rsidRPr="005D0CDC" w14:paraId="42C7E3B4" w14:textId="77777777" w:rsidTr="008A598C">
        <w:trPr>
          <w:trHeight w:val="960"/>
        </w:trPr>
        <w:tc>
          <w:tcPr>
            <w:tcW w:w="7654" w:type="dxa"/>
          </w:tcPr>
          <w:p w14:paraId="7C262898" w14:textId="77777777" w:rsidR="008A598C" w:rsidRPr="005D0CDC" w:rsidRDefault="00543B3A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43B3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ПК-4: Способен разрабатывать проекты систем железнодорожной связи, систем коммуникации, в том числе с использованием цифровых технологий.</w:t>
            </w:r>
          </w:p>
        </w:tc>
        <w:tc>
          <w:tcPr>
            <w:tcW w:w="2835" w:type="dxa"/>
          </w:tcPr>
          <w:p w14:paraId="5EF0465A" w14:textId="77777777" w:rsidR="008A598C" w:rsidRPr="005D0CDC" w:rsidRDefault="008A598C" w:rsidP="00543B3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ПК-4.1</w:t>
            </w:r>
            <w:r w:rsidR="00543B3A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543B3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ПК-4.2</w:t>
            </w:r>
          </w:p>
        </w:tc>
      </w:tr>
    </w:tbl>
    <w:p w14:paraId="097757A5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26A13F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7A8C6EA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87CDB0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EC3CFD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F1710EB" w14:textId="77777777" w:rsidTr="00CF1A5A">
        <w:tc>
          <w:tcPr>
            <w:tcW w:w="3685" w:type="dxa"/>
          </w:tcPr>
          <w:p w14:paraId="49ECA9D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73BDD6B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EAA1C92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413B5D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136EACFA" w14:textId="77777777" w:rsidTr="00CF1A5A">
        <w:tc>
          <w:tcPr>
            <w:tcW w:w="3685" w:type="dxa"/>
            <w:vMerge w:val="restart"/>
          </w:tcPr>
          <w:p w14:paraId="02F0AEDD" w14:textId="77777777" w:rsidR="00CF0A07" w:rsidRPr="00F53F1C" w:rsidRDefault="00543B3A" w:rsidP="002177DC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53F1C">
              <w:rPr>
                <w:rFonts w:ascii="Times New Roman" w:hAnsi="Times New Roman" w:cs="Times New Roman"/>
                <w:color w:val="201F35"/>
                <w:sz w:val="20"/>
                <w:szCs w:val="17"/>
                <w:shd w:val="clear" w:color="auto" w:fill="FFFFFF"/>
              </w:rPr>
              <w:t>ПК-4.1: Разрабатывает проекты беспроводных многоканальных систем железнодорожного транспорта, в том числе с использованием цифровых технологий</w:t>
            </w:r>
          </w:p>
        </w:tc>
        <w:tc>
          <w:tcPr>
            <w:tcW w:w="4820" w:type="dxa"/>
          </w:tcPr>
          <w:p w14:paraId="6670FD32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17AE47C0" w14:textId="77777777" w:rsidR="00543B3A" w:rsidRPr="00543B3A" w:rsidRDefault="00543B3A" w:rsidP="00543B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3B3A">
              <w:rPr>
                <w:rFonts w:ascii="Times New Roman" w:hAnsi="Times New Roman"/>
                <w:sz w:val="20"/>
                <w:szCs w:val="20"/>
              </w:rPr>
              <w:t xml:space="preserve">- современные цифровые информационно - коммуникационные технологии, используемые в профессиональной </w:t>
            </w:r>
          </w:p>
          <w:p w14:paraId="14036067" w14:textId="77777777" w:rsidR="0090763D" w:rsidRPr="002103AC" w:rsidRDefault="00543B3A" w:rsidP="00543B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3B3A"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1914" w:type="dxa"/>
          </w:tcPr>
          <w:p w14:paraId="6096061D" w14:textId="77777777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DC1CE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B2915">
              <w:rPr>
                <w:rFonts w:ascii="Times New Roman" w:hAnsi="Times New Roman"/>
                <w:sz w:val="20"/>
                <w:szCs w:val="20"/>
              </w:rPr>
              <w:t>14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5774D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130B67C1" w14:textId="77777777" w:rsidTr="00CF1A5A">
        <w:tc>
          <w:tcPr>
            <w:tcW w:w="3685" w:type="dxa"/>
            <w:vMerge/>
          </w:tcPr>
          <w:p w14:paraId="17EEAACB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1AFB8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38300BFC" w14:textId="77777777" w:rsidR="00E67810" w:rsidRPr="002103AC" w:rsidRDefault="00543B3A" w:rsidP="00E678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3B3A">
              <w:rPr>
                <w:rFonts w:ascii="Times New Roman" w:hAnsi="Times New Roman"/>
                <w:sz w:val="20"/>
                <w:szCs w:val="20"/>
              </w:rPr>
              <w:t>- выбирать наиболее эффективное программное обеспечение для решения конкретной практической задачи</w:t>
            </w:r>
          </w:p>
        </w:tc>
        <w:tc>
          <w:tcPr>
            <w:tcW w:w="1914" w:type="dxa"/>
          </w:tcPr>
          <w:p w14:paraId="2648A741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DC1CE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1775A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4520E2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DB1CF5E" w14:textId="77777777" w:rsidTr="00CF1A5A">
        <w:tc>
          <w:tcPr>
            <w:tcW w:w="3685" w:type="dxa"/>
            <w:vMerge/>
          </w:tcPr>
          <w:p w14:paraId="37980EF0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F81CD0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11A35618" w14:textId="77777777" w:rsidR="00E67810" w:rsidRPr="002103AC" w:rsidRDefault="003B2915" w:rsidP="00E678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2915">
              <w:rPr>
                <w:rFonts w:ascii="Times New Roman" w:hAnsi="Times New Roman"/>
                <w:sz w:val="20"/>
                <w:szCs w:val="20"/>
              </w:rPr>
              <w:t>- навыками получения оценки эффективности применения цифровых технологий в многоканальных системах железнодорожного транспорта и сетях коммутации.</w:t>
            </w:r>
          </w:p>
        </w:tc>
        <w:tc>
          <w:tcPr>
            <w:tcW w:w="1914" w:type="dxa"/>
          </w:tcPr>
          <w:p w14:paraId="422A944F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DC1CE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C1CEC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888060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3B3A" w:rsidRPr="009B4FAE" w14:paraId="6865E3F1" w14:textId="77777777" w:rsidTr="00543B3A">
        <w:trPr>
          <w:trHeight w:val="78"/>
        </w:trPr>
        <w:tc>
          <w:tcPr>
            <w:tcW w:w="3685" w:type="dxa"/>
            <w:vMerge w:val="restart"/>
          </w:tcPr>
          <w:p w14:paraId="596D49F3" w14:textId="77777777" w:rsidR="00543B3A" w:rsidRPr="009B4FAE" w:rsidRDefault="00543B3A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3B3A">
              <w:rPr>
                <w:rFonts w:ascii="Times New Roman" w:hAnsi="Times New Roman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4820" w:type="dxa"/>
          </w:tcPr>
          <w:p w14:paraId="50BAD268" w14:textId="77777777" w:rsidR="00543B3A" w:rsidRDefault="00543B3A" w:rsidP="00543B3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2A26C589" w14:textId="77777777" w:rsidR="00543B3A" w:rsidRPr="002103AC" w:rsidRDefault="00543B3A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43B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-проблемы и подходы обеспечения информационной безопасности многоканальных систем железнодорожного транспорта, в условиях внедрения цифровых технологий</w:t>
            </w:r>
          </w:p>
        </w:tc>
        <w:tc>
          <w:tcPr>
            <w:tcW w:w="1914" w:type="dxa"/>
          </w:tcPr>
          <w:p w14:paraId="2C74E5DF" w14:textId="77777777" w:rsidR="003B2915" w:rsidRDefault="003B2915" w:rsidP="003B29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F177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4)</w:t>
            </w:r>
          </w:p>
          <w:p w14:paraId="1BA37255" w14:textId="77777777" w:rsidR="00543B3A" w:rsidRPr="009B4FAE" w:rsidRDefault="00543B3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3B3A" w:rsidRPr="009B4FAE" w14:paraId="1ED65EE8" w14:textId="77777777" w:rsidTr="00CF1A5A">
        <w:trPr>
          <w:trHeight w:val="76"/>
        </w:trPr>
        <w:tc>
          <w:tcPr>
            <w:tcW w:w="3685" w:type="dxa"/>
            <w:vMerge/>
          </w:tcPr>
          <w:p w14:paraId="27E6962E" w14:textId="77777777" w:rsidR="00543B3A" w:rsidRPr="009B4FAE" w:rsidRDefault="00543B3A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1C1F54" w14:textId="77777777" w:rsidR="00543B3A" w:rsidRDefault="00543B3A" w:rsidP="00543B3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55EAB155" w14:textId="77777777" w:rsidR="00543B3A" w:rsidRPr="002103AC" w:rsidRDefault="00543B3A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43B3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выявлять и анализировать достоинства и недостатки применения цифровых технологий в многоканальных сетях и системах коммутации и коммуникации.</w:t>
            </w:r>
          </w:p>
        </w:tc>
        <w:tc>
          <w:tcPr>
            <w:tcW w:w="1914" w:type="dxa"/>
          </w:tcPr>
          <w:p w14:paraId="27A1DF39" w14:textId="77777777" w:rsidR="00F1775A" w:rsidRPr="009B4FAE" w:rsidRDefault="00F1775A" w:rsidP="00F177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№4)</w:t>
            </w:r>
          </w:p>
          <w:p w14:paraId="07FD6347" w14:textId="77777777" w:rsidR="00543B3A" w:rsidRPr="009B4FAE" w:rsidRDefault="00543B3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3B3A" w:rsidRPr="009B4FAE" w14:paraId="30333F25" w14:textId="77777777" w:rsidTr="00CF1A5A">
        <w:trPr>
          <w:trHeight w:val="76"/>
        </w:trPr>
        <w:tc>
          <w:tcPr>
            <w:tcW w:w="3685" w:type="dxa"/>
            <w:vMerge/>
          </w:tcPr>
          <w:p w14:paraId="2103A208" w14:textId="77777777" w:rsidR="00543B3A" w:rsidRPr="009B4FAE" w:rsidRDefault="00543B3A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36BC5C7" w14:textId="77777777" w:rsidR="00543B3A" w:rsidRDefault="00543B3A" w:rsidP="00543B3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788F37F5" w14:textId="77777777" w:rsidR="00543B3A" w:rsidRPr="002103AC" w:rsidRDefault="003B2915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B29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получения оценки эффективности применения цифровых технологий в многоканальных системах железнодорожного транспорта и сетях коммутации</w:t>
            </w:r>
          </w:p>
        </w:tc>
        <w:tc>
          <w:tcPr>
            <w:tcW w:w="1914" w:type="dxa"/>
          </w:tcPr>
          <w:p w14:paraId="2962BBF3" w14:textId="77777777" w:rsidR="00F1775A" w:rsidRPr="009B4FAE" w:rsidRDefault="00F1775A" w:rsidP="00F177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№4)</w:t>
            </w:r>
          </w:p>
          <w:p w14:paraId="4BD11C30" w14:textId="77777777" w:rsidR="00543B3A" w:rsidRPr="009B4FAE" w:rsidRDefault="00543B3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390A42E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B4CD23" w14:textId="77777777" w:rsidR="00903965" w:rsidRDefault="00903965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2EAD48" w14:textId="12D08A85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D66787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1BA5669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491B6E9" w14:textId="2C3044F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A017D3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522EE66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20A328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7202925" w14:textId="2F7CDDB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уровень сформированности</w:t>
      </w:r>
      <w:r w:rsidR="00142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7D754B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AD90BDA" w14:textId="64529011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142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53A8863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3317B32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252E06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2280"/>
        <w:gridCol w:w="5299"/>
      </w:tblGrid>
      <w:tr w:rsidR="009B4FAE" w:rsidRPr="006459F1" w14:paraId="57E035C0" w14:textId="77777777" w:rsidTr="006459F1">
        <w:tc>
          <w:tcPr>
            <w:tcW w:w="3018" w:type="dxa"/>
          </w:tcPr>
          <w:p w14:paraId="1C4FDBC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3EAEEDA9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C778B23" w14:textId="77777777" w:rsidTr="006459F1">
        <w:tc>
          <w:tcPr>
            <w:tcW w:w="3018" w:type="dxa"/>
          </w:tcPr>
          <w:p w14:paraId="4F7AD9EB" w14:textId="77777777" w:rsidR="00560597" w:rsidRPr="00252E06" w:rsidRDefault="003B2915" w:rsidP="006459F1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B29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ПК-4.1: Разрабатывает проекты беспроводных многоканальных систем железнодорожного транспорта, в том числе с использованием цифровых технологий</w:t>
            </w:r>
          </w:p>
        </w:tc>
        <w:tc>
          <w:tcPr>
            <w:tcW w:w="7579" w:type="dxa"/>
            <w:gridSpan w:val="2"/>
          </w:tcPr>
          <w:p w14:paraId="3706FE0A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224C8E2A" w14:textId="77777777" w:rsidR="003B2915" w:rsidRPr="003B2915" w:rsidRDefault="003B2915" w:rsidP="003B2915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3B291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- </w:t>
            </w:r>
            <w:r w:rsidRPr="003B2915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современные цифровые информационно - коммуникационные технологии, используемые в профессиональной </w:t>
            </w:r>
          </w:p>
          <w:p w14:paraId="6DF6B480" w14:textId="77777777" w:rsidR="00560597" w:rsidRPr="00413B5D" w:rsidRDefault="003B2915" w:rsidP="003B2915">
            <w:pPr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3B2915">
              <w:rPr>
                <w:rFonts w:ascii="Times New Roman" w:eastAsia="Times New Roman" w:hAnsi="Times New Roman"/>
                <w:iCs/>
                <w:sz w:val="20"/>
                <w:szCs w:val="20"/>
              </w:rPr>
              <w:t>деятельности</w:t>
            </w:r>
          </w:p>
        </w:tc>
      </w:tr>
      <w:tr w:rsidR="002103AC" w:rsidRPr="006459F1" w14:paraId="24128664" w14:textId="77777777" w:rsidTr="00A147B2">
        <w:trPr>
          <w:trHeight w:val="742"/>
        </w:trPr>
        <w:tc>
          <w:tcPr>
            <w:tcW w:w="10597" w:type="dxa"/>
            <w:gridSpan w:val="3"/>
          </w:tcPr>
          <w:p w14:paraId="01218247" w14:textId="77777777" w:rsid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Сопоставить понятия и их определения:</w:t>
            </w:r>
          </w:p>
          <w:p w14:paraId="7D8F98FC" w14:textId="77777777" w:rsidR="00633302" w:rsidRPr="00A069BA" w:rsidRDefault="00633302" w:rsidP="00633302">
            <w:pPr>
              <w:tabs>
                <w:tab w:val="left" w:pos="984"/>
              </w:tabs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8ECE86C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 Аддитивное производство – построение сложных трехмерных деталей из цифровых данных 3D-модели путем нанесенияпоследовательных слоев материала (3D-печать).</w:t>
            </w:r>
          </w:p>
          <w:p w14:paraId="039D3368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 Аддитивные технологии – технологии по созданию объектов за счет нанесения последовательных слоев материала. Модели, изготовленные аддитивным методом, могут применятьсяна любом производственном этапе – как для изготовленияопытных образцов (т. н. быстрое прототипирование), так и вкачестве самих готовых изделий (т. н. быстрое производство).</w:t>
            </w:r>
          </w:p>
          <w:p w14:paraId="40C9CACA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3 Блокчейн (от англ. blockchain) – технология, объединяющаяряд математических, криптографических и экономическихпринципов, которые поддерживают существование распределенного между несколькими участниками реестра. Особенности технологии заключаются в невозможности изменить илиподделать данные, в прозрачности производимых транзакций,децентрализованной проверке данных, избыточности узлов сети и особенностях верификации с помощью цифровых подписей.</w:t>
            </w:r>
          </w:p>
          <w:p w14:paraId="18756F18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4 Большие данные (англ. Bigdata) – обозначение структурированных и неструктурированных данных огромных объёмов изначительного многообразия.</w:t>
            </w:r>
          </w:p>
          <w:p w14:paraId="6C3398AC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5 Всеобщий Интернет («Интернет всего» / TheInternetof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Everything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), «Интернет вещей»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InternetofThings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 – термины,обозначающие ведущую концепцию формирования глобальнойсетевой информационной инфраструктуры и определяющиевычислительную сеть физических объектов (людей и машин,различных технических устройств), которые оснащены встроенными программными и информационными технологиямидля взаимодействия друг с другом или с внешней средой. Всеобщий Интернет позволяет на основе общих стандартов и протоколов коммуникации идентифицировать и объединить вединое информационное пространство реальные и виртуальные объекты.</w:t>
            </w:r>
          </w:p>
          <w:p w14:paraId="1274FE17" w14:textId="77777777" w:rsid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6 Виртуальная реальность (англ. virtualreality, VR, искусственная реальность) – созданный техническими средствамимир (объекты и субъекты), передаваемый человеку через егоощущения: зрение, слух, обоняние, осязание и другие. Виртуальная реальность имитирует как воздействие, так и реакциина воздействие.</w:t>
            </w:r>
          </w:p>
          <w:p w14:paraId="2D4478B8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7 Инновационная экосистема – совокупность субъектов, взаимодействующих в процессе коммерциализации инноваций иих взаимосвязей, аккумулирующая человеческие, финансовыеи иные ресурсы для интенсификации, оптимизации и обеспечения эффективности коммерциализации инноваций.</w:t>
            </w:r>
          </w:p>
          <w:p w14:paraId="36D805CF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8 Искусственный интеллект – наука и технология созданияинтеллектуальных машин, особенно интеллектуальных компьютерных программ; свойство интеллектуальных систем выполнять творческие функции, которые традиционно считаютсяпрерогативой человека.</w:t>
            </w:r>
          </w:p>
          <w:p w14:paraId="18639D4F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9 Кастомизация – индивидуализация продукции под заказыконкретных потребителей путем внесения конструктивных илидизайнерских изменений, главным образом на конечных стадиях производственного цикла.</w:t>
            </w:r>
          </w:p>
          <w:p w14:paraId="4096A1A3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10 Компьютерный инжиниринг – комплекс услуг по разработке продукта, проведению расчетов и автоматизации производственных процессов с использованием специализированногоинженерного программного обеспечения, включающего в себясовременные системы инженерного анализа и моделирования,такие как системы автоматизированного проектирования(Computer-AidedDesign, CAD), подготовки производства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AidedManufacturing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инженерногоанализа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AidedEngineering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управленияданнымиопродукте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ProductDataManagement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PDM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управленияжизненнымцикломпродукта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ProductLifecycleManagement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,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PLM). С более широкой точки зрения компьютерный инжиниринг – это совокупность всех компонентов, предназначенныхдля эффективного решения сложных научно-технических проблем путем математического и компьютерного моделирования.</w:t>
            </w:r>
          </w:p>
          <w:p w14:paraId="6DC3BE0F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11 Консорциумы – стратегические исследовательские, технологические или инвестиционные партнерства в составе компаний, поставщиков технологических решений, потребителейэтих решений и государственного регулятора.</w:t>
            </w:r>
          </w:p>
          <w:p w14:paraId="095F291C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12 Киберфизические системы (CPS) – это системы, состоящиеиз различных природных объектов, искусственных подсистеми управляющих контроллеров, позволяющих представить такое образование как единое целое.</w:t>
            </w:r>
          </w:p>
          <w:p w14:paraId="22B8BAC4" w14:textId="77777777" w:rsidR="00A069BA" w:rsidRPr="00A069BA" w:rsidRDefault="00A069BA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13 Наилучшая доступная технология (НДТ) – технология производства продукции (товаров), выполнения работ, оказанияуслуг, определяемая на основе современных достижений наукии техники и наилучшего сочетания критериев достижения целей охраны окружающей среды при условии наличия технической возможности ее применения.</w:t>
            </w:r>
          </w:p>
          <w:p w14:paraId="23E1AF65" w14:textId="77777777" w:rsidR="002103AC" w:rsidRPr="003B2915" w:rsidRDefault="00A069BA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14 Нейронные сети – математические модели, а также их программные или аппаратные реализации, построенные по принципу организации и функционирования биологическихнейронных сетей – сетей нервных клеток живого организма.</w:t>
            </w:r>
          </w:p>
        </w:tc>
      </w:tr>
      <w:tr w:rsidR="003B2915" w:rsidRPr="006459F1" w14:paraId="25661099" w14:textId="77777777" w:rsidTr="00FD460D">
        <w:trPr>
          <w:trHeight w:val="742"/>
        </w:trPr>
        <w:tc>
          <w:tcPr>
            <w:tcW w:w="5298" w:type="dxa"/>
            <w:gridSpan w:val="2"/>
          </w:tcPr>
          <w:p w14:paraId="75BA75DA" w14:textId="77777777" w:rsidR="003B2915" w:rsidRPr="00A069BA" w:rsidRDefault="003B2915" w:rsidP="0063330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3B2915">
              <w:rPr>
                <w:rFonts w:ascii="Times New Roman" w:hAnsi="Times New Roman"/>
                <w:sz w:val="20"/>
                <w:szCs w:val="20"/>
              </w:rPr>
              <w:lastRenderedPageBreak/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5299" w:type="dxa"/>
          </w:tcPr>
          <w:p w14:paraId="0D482FFF" w14:textId="77777777" w:rsidR="003B2915" w:rsidRPr="00A069BA" w:rsidRDefault="003B2915" w:rsidP="003B2915">
            <w:pPr>
              <w:tabs>
                <w:tab w:val="left" w:pos="984"/>
              </w:tabs>
              <w:rPr>
                <w:rFonts w:ascii="Times New Roman" w:hAnsi="Times New Roman"/>
                <w:sz w:val="20"/>
                <w:szCs w:val="20"/>
              </w:rPr>
            </w:pPr>
            <w:r w:rsidRPr="003B2915">
              <w:rPr>
                <w:rFonts w:ascii="Times New Roman" w:hAnsi="Times New Roman"/>
                <w:sz w:val="20"/>
                <w:szCs w:val="20"/>
              </w:rPr>
              <w:t>-проблемы и подходы обеспечения информационной безопасности многоканальных систем железнодорожного транспорта, в условиях внедрения цифровых технологий</w:t>
            </w:r>
          </w:p>
        </w:tc>
      </w:tr>
      <w:tr w:rsidR="003B2915" w:rsidRPr="006459F1" w14:paraId="3A0FFF7F" w14:textId="77777777" w:rsidTr="001F49EA">
        <w:trPr>
          <w:trHeight w:val="742"/>
        </w:trPr>
        <w:tc>
          <w:tcPr>
            <w:tcW w:w="10597" w:type="dxa"/>
            <w:gridSpan w:val="3"/>
          </w:tcPr>
          <w:p w14:paraId="57977195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Обратный инжиниринг – исследование некоторого готового устройства или программы, а также документации на него сцелью понять принцип его работы; например, чтобы обнаружить недокументированные возможности (в том числе программные закладки), сделать изменение или воспроизвестиустройство, программу или иной объект с аналогичнымифункциями, но без прямого копирования. </w:t>
            </w:r>
          </w:p>
          <w:p w14:paraId="67ED3D37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Омниканальность – это подход к коммуникации, при котором клиенты выбирают наиболее удобный длясебя канал совершения покупки: интернет-магазин, коллцентр, мобильная версия сайта, мобильное приложение, обычный оффлайн-магазин</w:t>
            </w:r>
          </w:p>
          <w:p w14:paraId="135249E4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Передовые производственные технологии – технологии итехнологические процессы (включая необходимое для их реализации оборудование), управляемые с помощью компьютераили основанные на микроэлектронике и используемые припроектировании, производстве или обработке продукции (товаров и услуг).</w:t>
            </w:r>
          </w:p>
          <w:p w14:paraId="56E95A50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Платформа – в широком понимании, коммуникационная итранзакционная среда, участники которой извлекают выгодыот взаимодействия друг с другом.</w:t>
            </w:r>
          </w:p>
          <w:p w14:paraId="513A8887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Платформа (цифровая) – принципиальная конструкцияобъекта, включающая в себя комплекс частей, подсистем, интерфейсов и технологических процессов, в который включеныкак неизменные («основные»), так и переменные («периферийные») компоненты, варьирующиеся от ситуации к ситуации.</w:t>
            </w:r>
          </w:p>
          <w:p w14:paraId="4D94783C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Платформизация – процесс изменения архитектуры/организации рынков товаров и услуг под влиянием распространения модульных цифровых платформ и примененияплатформенных технологий, которые позволяют подключить кединому информационному пространству людей, устройства исистемы по всей цепочке создания добавленной стоимости, атакже связанная с данным процессом трансформация бизнесмоделей.</w:t>
            </w:r>
          </w:p>
          <w:p w14:paraId="53D583CA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Прорывные исследования – исследования, способные коренным образом изменить понимание важной существующей</w:t>
            </w:r>
          </w:p>
          <w:p w14:paraId="412DCF19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научной или технологической концепции или привести к созданию новой парадигмы или области в науке и технике.</w:t>
            </w:r>
          </w:p>
          <w:p w14:paraId="156ECF72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Роботизация – использование интеллектуальных роботехнических комплексов, функциональные особенности коих состоят в достаточно гибком реагировании на изменения в рабочей зоне.</w:t>
            </w:r>
          </w:p>
          <w:p w14:paraId="57190854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Технологические инновации – деятельность организации,связанная с разработкой и внедрением: технологически новыхпродуктов и процессов; технологических усовершенствованийв продуктах и процессах; технологически новых или значительно усовершенствованных услуг; новых или значительноусовершенствованных способов производства (передачи)услуг.</w:t>
            </w:r>
          </w:p>
          <w:p w14:paraId="76615607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Технологическое предпринимательство – это стиль лидерства в бизнесе, основанный на процессе идентификации технологически интенсивных бизнес-возможностей с высоким потенциалом, а также на управлении быстрым ростом с использованием принципиальных навыков принятия решений в режиме реального времени.</w:t>
            </w:r>
          </w:p>
          <w:p w14:paraId="0F2E50BE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3D-технологии (печать) или «аддититивное производство»– процесс создания цельных трехмерных объектов практическилюбой геометрической формы на основе цифровой модели.</w:t>
            </w:r>
          </w:p>
          <w:p w14:paraId="7EDC48C9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Цифровизация – замена аналоговых (физических) системсбора и обработки данных технологическими системами, которые генерируют, передают и обрабатывают цифровой сигнал освоем состоянии. В широком смысле – процесс переноса вцифровую среду функций и деятельностей (бизнес-процессов),ранее выполнявшихся людьми и организациями.</w:t>
            </w:r>
          </w:p>
          <w:p w14:paraId="63E136F6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Цифровая платформа – 1. Модель деятельности (в том числе бизнес-деятельности) заинтересованных лиц на общейплатформе для функционирования на цифровых рынках; 2.Площадка, поддерживающая комплекс автоматизированныхпроцессов и модельное потребление цифровых продуктов(услуг) значительным количеством потребителей; 3. Информационная система, ставшая одним из лидирующих решений всвоей технологической нише (транзакционной, интеграционной и т. п.).</w:t>
            </w:r>
          </w:p>
          <w:p w14:paraId="52066397" w14:textId="77777777" w:rsidR="003B2915" w:rsidRPr="00A069BA" w:rsidRDefault="003B2915" w:rsidP="003B2915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Цифровой продукт (услуга) – 1. Продукт (услуга), производимый и/или предоставляемый в цифровом пространстве; 2.Одно из свойств продукта (услуги), возникающее при осуществлении цифровых процессов с образом продукта (услуги);3. Ценная информация или доступ к электронному сервису, закоторый покупатели согласны платить деньги.</w:t>
            </w:r>
          </w:p>
          <w:p w14:paraId="5A278B18" w14:textId="77777777" w:rsidR="003B2915" w:rsidRPr="003B2915" w:rsidRDefault="003B2915" w:rsidP="003B2915">
            <w:pPr>
              <w:tabs>
                <w:tab w:val="left" w:pos="984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2C97492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5589B8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1F83F11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3C58814" w14:textId="77777777" w:rsidR="00386731" w:rsidRPr="00252E06" w:rsidRDefault="00995B55" w:rsidP="00995B55">
      <w:pPr>
        <w:spacing w:after="0" w:line="240" w:lineRule="auto"/>
        <w:rPr>
          <w:rFonts w:ascii="Times New Roman" w:eastAsia="Times New Roman" w:hAnsi="Times New Roman"/>
          <w:iCs/>
          <w:color w:val="000000" w:themeColor="text1"/>
        </w:rPr>
      </w:pPr>
      <w:r w:rsidRPr="00252E06">
        <w:rPr>
          <w:rFonts w:ascii="Times New Roman" w:eastAsia="Times New Roman" w:hAnsi="Times New Roman"/>
          <w:bCs/>
          <w:iCs/>
          <w:color w:val="000000" w:themeColor="text1"/>
        </w:rPr>
        <w:t xml:space="preserve">Проверяемый </w:t>
      </w:r>
      <w:r w:rsidR="009E1016" w:rsidRPr="00252E06">
        <w:rPr>
          <w:rFonts w:ascii="Times New Roman" w:eastAsia="Times New Roman" w:hAnsi="Times New Roman"/>
          <w:bCs/>
          <w:iCs/>
          <w:color w:val="000000" w:themeColor="text1"/>
        </w:rPr>
        <w:t xml:space="preserve">образовательный </w:t>
      </w:r>
      <w:r w:rsidRPr="00252E06">
        <w:rPr>
          <w:rFonts w:ascii="Times New Roman" w:eastAsia="Times New Roman" w:hAnsi="Times New Roman"/>
          <w:bCs/>
          <w:iCs/>
          <w:color w:val="000000" w:themeColor="text1"/>
        </w:rPr>
        <w:t>результат</w:t>
      </w:r>
      <w:r w:rsidR="00252E06" w:rsidRPr="00252E06">
        <w:rPr>
          <w:rFonts w:ascii="Times New Roman" w:eastAsia="Times New Roman" w:hAnsi="Times New Roman"/>
          <w:bCs/>
          <w:iCs/>
          <w:color w:val="000000" w:themeColor="text1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406"/>
        <w:gridCol w:w="5316"/>
      </w:tblGrid>
      <w:tr w:rsidR="00252E06" w:rsidRPr="00252E06" w14:paraId="40ADC2E9" w14:textId="77777777" w:rsidTr="00E17522">
        <w:tc>
          <w:tcPr>
            <w:tcW w:w="2910" w:type="dxa"/>
          </w:tcPr>
          <w:p w14:paraId="6C0236FD" w14:textId="77777777" w:rsidR="002103AC" w:rsidRPr="00252E0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hAnsi="Times New Roman"/>
                <w:iCs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gridSpan w:val="2"/>
          </w:tcPr>
          <w:p w14:paraId="2C046BF1" w14:textId="77777777" w:rsidR="002103AC" w:rsidRPr="00252E0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Образовательный результат</w:t>
            </w:r>
          </w:p>
        </w:tc>
      </w:tr>
      <w:tr w:rsidR="00252E06" w:rsidRPr="00252E06" w14:paraId="4BE1EFBA" w14:textId="77777777" w:rsidTr="00E17522">
        <w:tc>
          <w:tcPr>
            <w:tcW w:w="2910" w:type="dxa"/>
          </w:tcPr>
          <w:p w14:paraId="651B2D9F" w14:textId="77777777" w:rsidR="003B2915" w:rsidRPr="003B2915" w:rsidRDefault="003B2915" w:rsidP="003B2915">
            <w:pPr>
              <w:rPr>
                <w:rFonts w:ascii="Times New Roman" w:hAnsi="Times New Roman" w:cs="Times New Roman"/>
                <w:color w:val="201F35"/>
                <w:sz w:val="20"/>
                <w:szCs w:val="20"/>
              </w:rPr>
            </w:pPr>
            <w:r w:rsidRPr="003B2915">
              <w:rPr>
                <w:rFonts w:ascii="Times New Roman" w:hAnsi="Times New Roman" w:cs="Times New Roman"/>
                <w:color w:val="201F35"/>
                <w:sz w:val="20"/>
                <w:szCs w:val="20"/>
              </w:rPr>
              <w:t>ПК-4.1: Разрабатывает проекты беспроводных многоканальных систем железнодорожного транспорта, в том числе с использованием цифровых технологий</w:t>
            </w:r>
          </w:p>
          <w:p w14:paraId="5EB229D1" w14:textId="77777777" w:rsidR="002103AC" w:rsidRPr="00252E06" w:rsidRDefault="002103AC" w:rsidP="008B4342">
            <w:pPr>
              <w:rPr>
                <w:rFonts w:ascii="Times New Roman" w:hAnsi="Times New Roman"/>
                <w:iCs/>
                <w:color w:val="000000" w:themeColor="text1"/>
              </w:rPr>
            </w:pPr>
          </w:p>
        </w:tc>
        <w:tc>
          <w:tcPr>
            <w:tcW w:w="7722" w:type="dxa"/>
            <w:gridSpan w:val="2"/>
          </w:tcPr>
          <w:p w14:paraId="73FB16D5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Обучающийся </w:t>
            </w:r>
            <w:r w:rsidR="00995B55"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умеет</w:t>
            </w: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:</w:t>
            </w:r>
          </w:p>
          <w:p w14:paraId="02A7D667" w14:textId="77777777" w:rsidR="00413B5D" w:rsidRPr="003B2915" w:rsidRDefault="003B2915" w:rsidP="00413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915">
              <w:rPr>
                <w:rFonts w:ascii="Times New Roman" w:hAnsi="Times New Roman" w:cs="Times New Roman"/>
                <w:sz w:val="20"/>
                <w:szCs w:val="20"/>
              </w:rPr>
              <w:t>- выбирать наиболее эффективное программное обеспечение для решения конкретной практической задачи</w:t>
            </w:r>
          </w:p>
          <w:p w14:paraId="7BD8EBFB" w14:textId="77777777" w:rsidR="002103AC" w:rsidRPr="00252E06" w:rsidRDefault="003B2915" w:rsidP="003B2915">
            <w:pPr>
              <w:tabs>
                <w:tab w:val="left" w:pos="1900"/>
              </w:tabs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3B291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</w:p>
        </w:tc>
      </w:tr>
      <w:tr w:rsidR="00252E06" w:rsidRPr="00252E06" w14:paraId="647A7618" w14:textId="77777777" w:rsidTr="00E17522">
        <w:trPr>
          <w:trHeight w:val="743"/>
        </w:trPr>
        <w:tc>
          <w:tcPr>
            <w:tcW w:w="10632" w:type="dxa"/>
            <w:gridSpan w:val="3"/>
          </w:tcPr>
          <w:p w14:paraId="35B68092" w14:textId="77777777" w:rsidR="00633302" w:rsidRPr="00633302" w:rsidRDefault="00633302" w:rsidP="0063330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1) Опишите состав и назначение элементов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для решения конкретной практической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будущей профессиональной деятельности.</w:t>
            </w:r>
          </w:p>
          <w:p w14:paraId="356F3E40" w14:textId="77777777" w:rsidR="00633302" w:rsidRPr="00633302" w:rsidRDefault="00633302" w:rsidP="0063330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Назовите и укажите р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азлич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ие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е, работающее в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реального времени, встроенных и распределенных систем</w:t>
            </w:r>
          </w:p>
          <w:p w14:paraId="07B3F598" w14:textId="77777777" w:rsidR="00633302" w:rsidRPr="00633302" w:rsidRDefault="00633302" w:rsidP="0063330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Построите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обобщенную структуру информационной системы</w:t>
            </w:r>
          </w:p>
          <w:p w14:paraId="1DE1819E" w14:textId="77777777" w:rsidR="00633302" w:rsidRPr="00633302" w:rsidRDefault="00633302" w:rsidP="0063330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Выдел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особенности современной цифровой техники</w:t>
            </w:r>
          </w:p>
          <w:p w14:paraId="6F36431E" w14:textId="77777777" w:rsidR="00F1775A" w:rsidRPr="00252E06" w:rsidRDefault="00F1775A" w:rsidP="00F1775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  <w:p w14:paraId="0FB9C2FF" w14:textId="77777777" w:rsidR="002103AC" w:rsidRPr="00252E06" w:rsidRDefault="002103AC" w:rsidP="0063330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252E06" w:rsidRPr="00252E06" w14:paraId="0CC4A967" w14:textId="77777777" w:rsidTr="008B4342">
        <w:trPr>
          <w:trHeight w:val="478"/>
        </w:trPr>
        <w:tc>
          <w:tcPr>
            <w:tcW w:w="2910" w:type="dxa"/>
          </w:tcPr>
          <w:p w14:paraId="49115F2B" w14:textId="77777777" w:rsidR="003B2915" w:rsidRPr="003B2915" w:rsidRDefault="003B2915" w:rsidP="003B2915">
            <w:pPr>
              <w:rPr>
                <w:rFonts w:ascii="Times New Roman" w:hAnsi="Times New Roman" w:cs="Times New Roman"/>
                <w:color w:val="201F35"/>
                <w:sz w:val="20"/>
                <w:szCs w:val="20"/>
              </w:rPr>
            </w:pPr>
            <w:r w:rsidRPr="003B2915">
              <w:rPr>
                <w:rFonts w:ascii="Times New Roman" w:hAnsi="Times New Roman" w:cs="Times New Roman"/>
                <w:color w:val="201F35"/>
                <w:sz w:val="20"/>
                <w:szCs w:val="20"/>
              </w:rPr>
              <w:t>ПК-4.1: Разрабатывает проекты беспроводных многоканальных систем железнодорожного транспорта, в том числе с использованием цифровых технологий</w:t>
            </w:r>
          </w:p>
          <w:p w14:paraId="3A7CD667" w14:textId="77777777" w:rsidR="00995B55" w:rsidRPr="00252E06" w:rsidRDefault="00995B55" w:rsidP="003B2915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  <w:tc>
          <w:tcPr>
            <w:tcW w:w="7722" w:type="dxa"/>
            <w:gridSpan w:val="2"/>
          </w:tcPr>
          <w:p w14:paraId="623A08D4" w14:textId="77777777" w:rsidR="00995B55" w:rsidRPr="00252E06" w:rsidRDefault="00995B55" w:rsidP="00995B55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 xml:space="preserve">Обучающийся </w:t>
            </w:r>
            <w:r w:rsidR="008B4342"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владеет</w:t>
            </w: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:</w:t>
            </w:r>
          </w:p>
          <w:p w14:paraId="67719DEE" w14:textId="77777777" w:rsidR="00995B55" w:rsidRPr="00252E06" w:rsidRDefault="003B2915" w:rsidP="003B2915">
            <w:pPr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3B2915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- навыками получения оценки эффективности применения цифровых технологий в многоканальных системах железнодорожного транспорта и сетях коммутации.</w:t>
            </w:r>
          </w:p>
        </w:tc>
      </w:tr>
      <w:tr w:rsidR="00252E06" w:rsidRPr="00252E06" w14:paraId="2C3C3314" w14:textId="77777777" w:rsidTr="00092DBB">
        <w:trPr>
          <w:trHeight w:val="743"/>
        </w:trPr>
        <w:tc>
          <w:tcPr>
            <w:tcW w:w="10632" w:type="dxa"/>
            <w:gridSpan w:val="3"/>
          </w:tcPr>
          <w:p w14:paraId="6FA38425" w14:textId="77777777" w:rsidR="00DC1CEC" w:rsidRDefault="00DC1CEC" w:rsidP="00413B5D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Интернет и Интранет: 1) Принципы организации в сети Интернет. 2) Сервисы в сети Интернет. 3) Культура интернет-коммуникаций.</w:t>
            </w:r>
          </w:p>
          <w:p w14:paraId="6F117454" w14:textId="77777777" w:rsidR="00DC1CEC" w:rsidRPr="00DC1CEC" w:rsidRDefault="00DC1CEC" w:rsidP="00413B5D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Интеллектуальные системы на транспорте: 1) Единая информационная среда. 3) Роль и место АСУ ЖТ в транспортном конвейере. 4) Комплексная система мониторинга и управления ликвидацией чрезвычайных ситуаций ОАО «РЖД». 5) Перспективная технология цифровой радиосвязи GSM-R.</w:t>
            </w:r>
          </w:p>
          <w:p w14:paraId="0BA8A225" w14:textId="77777777" w:rsidR="00DC1CEC" w:rsidRPr="00DC1CEC" w:rsidRDefault="00DC1CEC" w:rsidP="00413B5D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Цифровые данные и их анализ: 1) Понятие набора данных: объект и его атрибуты. 2) Представление данных и их минимальный объем для анализа. 3) Стадии анализа данных для выявления скрытых закономерностей. 4) Сферы применения технологий BigData. 5) Выбор метода поиска решения для задач оптимизации.</w:t>
            </w:r>
          </w:p>
          <w:p w14:paraId="5F612102" w14:textId="77777777" w:rsidR="008B4342" w:rsidRPr="00252E06" w:rsidRDefault="00DC1CEC" w:rsidP="00413B5D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Методы </w:t>
            </w:r>
            <w:r w:rsidR="00211377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искусственного интеллекта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 сферы </w:t>
            </w:r>
            <w:r w:rsidR="00211377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его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применения: 1) Классическое обучение (с учителем и без учителя). 2) Обучение с подкреплением. 3) Популярные алгоритмы кластеризации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.</w:t>
            </w:r>
          </w:p>
        </w:tc>
      </w:tr>
      <w:tr w:rsidR="003B2915" w:rsidRPr="00252E06" w14:paraId="1E6AD476" w14:textId="77777777" w:rsidTr="004F4A67">
        <w:trPr>
          <w:trHeight w:val="743"/>
        </w:trPr>
        <w:tc>
          <w:tcPr>
            <w:tcW w:w="5316" w:type="dxa"/>
            <w:gridSpan w:val="2"/>
          </w:tcPr>
          <w:p w14:paraId="1C804894" w14:textId="77777777" w:rsidR="003B2915" w:rsidRDefault="00F1775A" w:rsidP="00413B5D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1775A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5316" w:type="dxa"/>
          </w:tcPr>
          <w:p w14:paraId="006D2618" w14:textId="77777777" w:rsidR="00F1775A" w:rsidRPr="00F1775A" w:rsidRDefault="00F1775A" w:rsidP="00F1775A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умеет:</w:t>
            </w:r>
          </w:p>
          <w:p w14:paraId="765B0F67" w14:textId="77777777" w:rsidR="003B2915" w:rsidRPr="003B2915" w:rsidRDefault="00F1775A" w:rsidP="003B2915">
            <w:pPr>
              <w:tabs>
                <w:tab w:val="left" w:pos="4410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1775A">
              <w:rPr>
                <w:rFonts w:ascii="Times New Roman" w:eastAsia="Times New Roman" w:hAnsi="Times New Roman"/>
                <w:sz w:val="20"/>
                <w:szCs w:val="20"/>
              </w:rPr>
              <w:t>- выявлять и анализировать достоинства и недостатки применения цифровых технологий в многоканальных сетях и системах коммутации и коммуникации.</w:t>
            </w:r>
            <w:r w:rsidR="003B2915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</w:p>
        </w:tc>
      </w:tr>
      <w:tr w:rsidR="003B2915" w:rsidRPr="00252E06" w14:paraId="7510AFB5" w14:textId="77777777" w:rsidTr="00092DBB">
        <w:trPr>
          <w:trHeight w:val="743"/>
        </w:trPr>
        <w:tc>
          <w:tcPr>
            <w:tcW w:w="10632" w:type="dxa"/>
            <w:gridSpan w:val="3"/>
          </w:tcPr>
          <w:p w14:paraId="0365836B" w14:textId="77777777" w:rsidR="00F1775A" w:rsidRPr="00633302" w:rsidRDefault="00F1775A" w:rsidP="00F1775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Опи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шите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иерархическую структуру управления железнодорожной системой</w:t>
            </w:r>
          </w:p>
          <w:p w14:paraId="686F5D76" w14:textId="77777777" w:rsidR="00F1775A" w:rsidRPr="00633302" w:rsidRDefault="00F1775A" w:rsidP="00F1775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Проведите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обзор функционирования системы АСУ ЖТ</w:t>
            </w:r>
          </w:p>
          <w:p w14:paraId="13615D8C" w14:textId="77777777" w:rsidR="00F1775A" w:rsidRPr="00633302" w:rsidRDefault="00F1775A" w:rsidP="00F1775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Назовите основные 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сервисы Интернет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 иного вида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-общения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 железнодорожном транспорте</w:t>
            </w:r>
          </w:p>
          <w:p w14:paraId="194E89FF" w14:textId="77777777" w:rsidR="003B2915" w:rsidRDefault="00F1775A" w:rsidP="00F1775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Опишите м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етод коллаборативной фильтрации (user-based)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прогнозирова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какую оценку даст пользователь предложенному продукту (предположительный рейтинг).</w:t>
            </w:r>
          </w:p>
        </w:tc>
      </w:tr>
      <w:tr w:rsidR="003B2915" w:rsidRPr="00252E06" w14:paraId="251B7F1C" w14:textId="77777777" w:rsidTr="00741A97">
        <w:trPr>
          <w:trHeight w:val="743"/>
        </w:trPr>
        <w:tc>
          <w:tcPr>
            <w:tcW w:w="5316" w:type="dxa"/>
            <w:gridSpan w:val="2"/>
          </w:tcPr>
          <w:p w14:paraId="1C31BC2D" w14:textId="77777777" w:rsidR="003B2915" w:rsidRDefault="00F1775A" w:rsidP="00413B5D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1775A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5316" w:type="dxa"/>
          </w:tcPr>
          <w:p w14:paraId="3B0CC2EB" w14:textId="77777777" w:rsidR="00F1775A" w:rsidRDefault="00F1775A" w:rsidP="00F1775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владеет</w:t>
            </w:r>
          </w:p>
          <w:p w14:paraId="739E9087" w14:textId="77777777" w:rsidR="003B2915" w:rsidRDefault="00F1775A" w:rsidP="00F1775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1775A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 навыками получения оценки эффективности применения цифровых технологий в многоканальных системах железнодорожного транспорта и сетях коммутации</w:t>
            </w:r>
          </w:p>
        </w:tc>
      </w:tr>
      <w:tr w:rsidR="003B2915" w:rsidRPr="00252E06" w14:paraId="16D45D30" w14:textId="77777777" w:rsidTr="00092DBB">
        <w:trPr>
          <w:trHeight w:val="743"/>
        </w:trPr>
        <w:tc>
          <w:tcPr>
            <w:tcW w:w="10632" w:type="dxa"/>
            <w:gridSpan w:val="3"/>
          </w:tcPr>
          <w:p w14:paraId="2AE81696" w14:textId="77777777" w:rsidR="00F1775A" w:rsidRPr="00252E06" w:rsidRDefault="00F1775A" w:rsidP="00F1775A">
            <w:pPr>
              <w:pStyle w:val="a6"/>
              <w:numPr>
                <w:ilvl w:val="0"/>
                <w:numId w:val="44"/>
              </w:numPr>
              <w:tabs>
                <w:tab w:val="left" w:pos="984"/>
              </w:tabs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  <w:r w:rsidRPr="00252E06">
              <w:rPr>
                <w:rFonts w:ascii="Times New Roman" w:hAnsi="Times New Roman"/>
                <w:sz w:val="20"/>
                <w:szCs w:val="20"/>
              </w:rPr>
              <w:t>Инновационные решения СТДМ АДК-СЦБ в условиях импортозамещения</w:t>
            </w:r>
          </w:p>
          <w:p w14:paraId="24B741ED" w14:textId="77777777" w:rsidR="00F1775A" w:rsidRPr="00252E06" w:rsidRDefault="00F1775A" w:rsidP="00F1775A">
            <w:pPr>
              <w:pStyle w:val="a6"/>
              <w:numPr>
                <w:ilvl w:val="0"/>
                <w:numId w:val="44"/>
              </w:numPr>
              <w:tabs>
                <w:tab w:val="left" w:pos="984"/>
              </w:tabs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  <w:r w:rsidRPr="00252E06">
              <w:rPr>
                <w:rFonts w:ascii="Times New Roman" w:hAnsi="Times New Roman"/>
                <w:sz w:val="20"/>
                <w:szCs w:val="20"/>
              </w:rPr>
              <w:t>Волоконно-оптическая система сигнализации контроля состояния объектов инфраструктуры</w:t>
            </w:r>
          </w:p>
          <w:p w14:paraId="2568D4E0" w14:textId="77777777" w:rsidR="00F1775A" w:rsidRPr="00252E06" w:rsidRDefault="00F1775A" w:rsidP="00F1775A">
            <w:pPr>
              <w:pStyle w:val="a6"/>
              <w:numPr>
                <w:ilvl w:val="0"/>
                <w:numId w:val="44"/>
              </w:numPr>
              <w:tabs>
                <w:tab w:val="left" w:pos="984"/>
              </w:tabs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  <w:r w:rsidRPr="00252E06">
              <w:rPr>
                <w:rFonts w:ascii="Times New Roman" w:hAnsi="Times New Roman"/>
                <w:sz w:val="20"/>
                <w:szCs w:val="20"/>
              </w:rPr>
              <w:t>Управление стрелочным электроприводом с применением нейросетевого преобразователя управляемого сигнала</w:t>
            </w:r>
          </w:p>
          <w:p w14:paraId="41BB5C8F" w14:textId="77777777" w:rsidR="00F1775A" w:rsidRPr="00252E06" w:rsidRDefault="00F1775A" w:rsidP="00F1775A">
            <w:pPr>
              <w:pStyle w:val="a6"/>
              <w:numPr>
                <w:ilvl w:val="0"/>
                <w:numId w:val="44"/>
              </w:numPr>
              <w:tabs>
                <w:tab w:val="left" w:pos="984"/>
              </w:tabs>
              <w:ind w:left="0" w:firstLine="567"/>
              <w:rPr>
                <w:rFonts w:ascii="Times New Roman" w:hAnsi="Times New Roman"/>
                <w:sz w:val="20"/>
                <w:szCs w:val="20"/>
              </w:rPr>
            </w:pPr>
            <w:r w:rsidRPr="00252E06">
              <w:rPr>
                <w:rFonts w:ascii="Times New Roman" w:hAnsi="Times New Roman"/>
                <w:sz w:val="20"/>
                <w:szCs w:val="20"/>
              </w:rPr>
              <w:t>Интеллектуальные системы мониторинга объектов транспортной инфраструктуры</w:t>
            </w:r>
          </w:p>
          <w:p w14:paraId="4BDAA2DB" w14:textId="77777777" w:rsidR="00F1775A" w:rsidRDefault="00F1775A" w:rsidP="00F1775A">
            <w:pPr>
              <w:pStyle w:val="a6"/>
              <w:tabs>
                <w:tab w:val="left" w:pos="984"/>
              </w:tabs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  <w:p w14:paraId="1DA67B49" w14:textId="77777777" w:rsidR="003B2915" w:rsidRDefault="003B2915" w:rsidP="00413B5D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6C07C0B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0793B39" w14:textId="77777777" w:rsidR="006459F1" w:rsidRPr="00DC1CE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C1CE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DC1CE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DC1CE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45E1AE3B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Средства реализации информационных технологий. Классификация ИС ОАО «РЖД»</w:t>
      </w:r>
      <w:r w:rsidR="008A598C">
        <w:rPr>
          <w:rFonts w:ascii="Times New Roman" w:hAnsi="Times New Roman" w:cs="Times New Roman"/>
          <w:bCs/>
          <w:sz w:val="20"/>
          <w:szCs w:val="20"/>
        </w:rPr>
        <w:t>. Система условных обозначений.</w:t>
      </w:r>
    </w:p>
    <w:p w14:paraId="7DE5F3EF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Режимы автоматизированной обработки информации. Интегрированные технологии в распределенных системах..</w:t>
      </w:r>
    </w:p>
    <w:p w14:paraId="79CC0FB5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АСУ как инструмент оптимизации процессов управления в транспортных системах. </w:t>
      </w:r>
    </w:p>
    <w:p w14:paraId="24838492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инфраструктурой (ЕК АСУИ). Автоматизированные системы управления хозяйствами электрификации и электроснабжения, автоматики и телемеханики, связи.</w:t>
      </w:r>
    </w:p>
    <w:p w14:paraId="6481AB94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Единая корпоративная автоматизированная система управления планированием и контролем потребления электрической энергии (ЕК АСУ ПКПЭ) ОАО «РЖД».. </w:t>
      </w:r>
    </w:p>
    <w:p w14:paraId="5DA04519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Анализ, учет и расследование отказов технических средств.</w:t>
      </w:r>
    </w:p>
    <w:p w14:paraId="6887C558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Комплексная автоматизированная система учета, расследования и анализа случаев технологических нарушений (КАС АТ) в ОАО «РЖД»..</w:t>
      </w:r>
    </w:p>
    <w:p w14:paraId="3BAAA513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Методы поиска решений на базе риск-анализа</w:t>
      </w:r>
    </w:p>
    <w:p w14:paraId="1C8B9728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Определения, классификация и структура экспертных систем, методология построения экспертных систем</w:t>
      </w:r>
    </w:p>
    <w:p w14:paraId="3232976C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Перспективы развития СПД на железнодорожном транспорте.</w:t>
      </w:r>
    </w:p>
    <w:p w14:paraId="59E7E56C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Обеспечение защиты корпоративной информации в ОАО «РЖД».</w:t>
      </w:r>
    </w:p>
    <w:p w14:paraId="30593C3F" w14:textId="77777777" w:rsidR="00413B5D" w:rsidRPr="00252E06" w:rsidRDefault="00413B5D" w:rsidP="00413B5D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автоматизированная система электронного документооборота (ЕАСД) в ОАО РЖД..</w:t>
      </w:r>
    </w:p>
    <w:p w14:paraId="6A6918D2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Интегрированные инерциальные технологии динамического мониторинга рельсового пути</w:t>
      </w:r>
    </w:p>
    <w:p w14:paraId="5CEA2B9F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Информационно-измерительная система для мобильных средств диагностики путевых устройств ЖАТ</w:t>
      </w:r>
    </w:p>
    <w:p w14:paraId="1E984BDB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lastRenderedPageBreak/>
        <w:t>Современная стратегия развития системы комплексной диагностики инфраструктуры железнодорожного транспорта</w:t>
      </w:r>
    </w:p>
    <w:p w14:paraId="53A2C2E9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Интерактивная система диагностирования объектов инфраструктуры железнодорожного транспорта</w:t>
      </w:r>
    </w:p>
    <w:p w14:paraId="261C40E2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Микропроцессорная система контроля состояния объектов инфраструктуры железнодорожного транспорта на основе беспроводной сети передачи данных</w:t>
      </w:r>
    </w:p>
    <w:p w14:paraId="24F1E895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Инновации в диагностике инфраструктуры</w:t>
      </w:r>
    </w:p>
    <w:p w14:paraId="6F7464BB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алгоритмов компьютерного зрения для детектирования объектов на железнодорожном переезде</w:t>
      </w:r>
    </w:p>
    <w:p w14:paraId="5F495A82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Автоматизированные средства мониторинга и технической диагностики железнодорожной инфраструктуры</w:t>
      </w:r>
    </w:p>
    <w:p w14:paraId="1C2221BE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Комплексная оценка состояния бесстыкового пути</w:t>
      </w:r>
    </w:p>
    <w:p w14:paraId="64753ACE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Идентификация состояния СПД с применением нейронных сетей</w:t>
      </w:r>
    </w:p>
    <w:p w14:paraId="005DE74D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Диагностика стрелочных электроприводов по параметрам тока</w:t>
      </w:r>
    </w:p>
    <w:p w14:paraId="2D7F2F1E" w14:textId="77777777" w:rsidR="00413B5D" w:rsidRPr="00252E06" w:rsidRDefault="00413B5D" w:rsidP="00413B5D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современных информационных технологий для решения задач автоматизации технологических процессов</w:t>
      </w:r>
    </w:p>
    <w:p w14:paraId="033F69F2" w14:textId="77777777" w:rsidR="00DC1CEC" w:rsidRPr="00DC1CEC" w:rsidRDefault="00DC1CEC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2D014D3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3BBA710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04FB7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72EBD7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269C6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F49EB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1E1A11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7EE814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3E2F7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52DBC7E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6A4FB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5BB82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3B4156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EA689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5FAC4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059C1E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E6F91F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93F26E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C4C0B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52200E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48A52C6" w14:textId="77777777" w:rsidR="00DC1CEC" w:rsidRPr="00BB5068" w:rsidRDefault="00DC1CEC" w:rsidP="00DC1CEC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5068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69964520" w14:textId="77777777" w:rsidR="00DC1CEC" w:rsidRPr="00BB5068" w:rsidRDefault="00DC1CEC" w:rsidP="00DC1CEC">
      <w:pPr>
        <w:spacing w:line="240" w:lineRule="auto"/>
        <w:ind w:left="15" w:right="1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5068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BB5068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4E6DC9A" w14:textId="77777777" w:rsidR="00DC1CEC" w:rsidRPr="00BB5068" w:rsidRDefault="00DC1CEC" w:rsidP="00DC1CEC">
      <w:pPr>
        <w:spacing w:line="240" w:lineRule="auto"/>
        <w:ind w:left="15" w:right="1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50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BB5068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</w:t>
      </w:r>
      <w:r w:rsidRPr="00BB506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14:paraId="67A9E313" w14:textId="77777777" w:rsidR="00DC1CEC" w:rsidRPr="00BB5068" w:rsidRDefault="00DC1CEC" w:rsidP="00DC1CEC">
      <w:pPr>
        <w:spacing w:line="240" w:lineRule="auto"/>
        <w:ind w:left="15" w:right="1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50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BB5068">
        <w:rPr>
          <w:rFonts w:ascii="Times New Roman" w:hAnsi="Times New Roman" w:cs="Times New Roman"/>
          <w:color w:val="000000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B7935A7" w14:textId="77777777" w:rsidR="00DC1CEC" w:rsidRPr="00BB5068" w:rsidRDefault="00DC1CEC" w:rsidP="00DC1CEC">
      <w:pPr>
        <w:widowControl w:val="0"/>
        <w:autoSpaceDE w:val="0"/>
        <w:adjustRightInd w:val="0"/>
        <w:spacing w:line="240" w:lineRule="auto"/>
        <w:ind w:left="15" w:right="15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5068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BB5068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740C3B21" w14:textId="77777777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36536" w14:textId="77777777" w:rsidR="00DF42C7" w:rsidRDefault="00DF42C7" w:rsidP="00EE3C25">
      <w:pPr>
        <w:spacing w:after="0" w:line="240" w:lineRule="auto"/>
      </w:pPr>
      <w:r>
        <w:separator/>
      </w:r>
    </w:p>
  </w:endnote>
  <w:endnote w:type="continuationSeparator" w:id="0">
    <w:p w14:paraId="729B747D" w14:textId="77777777" w:rsidR="00DF42C7" w:rsidRDefault="00DF42C7" w:rsidP="00EE3C25">
      <w:pPr>
        <w:spacing w:after="0" w:line="240" w:lineRule="auto"/>
      </w:pPr>
      <w:r>
        <w:continuationSeparator/>
      </w:r>
    </w:p>
  </w:endnote>
  <w:endnote w:type="continuationNotice" w:id="1">
    <w:p w14:paraId="763991B6" w14:textId="77777777" w:rsidR="00DF42C7" w:rsidRDefault="00DF42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20611" w14:textId="77777777" w:rsidR="00DF42C7" w:rsidRDefault="00DF42C7" w:rsidP="00EE3C25">
      <w:pPr>
        <w:spacing w:after="0" w:line="240" w:lineRule="auto"/>
      </w:pPr>
      <w:r>
        <w:separator/>
      </w:r>
    </w:p>
  </w:footnote>
  <w:footnote w:type="continuationSeparator" w:id="0">
    <w:p w14:paraId="3D258B43" w14:textId="77777777" w:rsidR="00DF42C7" w:rsidRDefault="00DF42C7" w:rsidP="00EE3C25">
      <w:pPr>
        <w:spacing w:after="0" w:line="240" w:lineRule="auto"/>
      </w:pPr>
      <w:r>
        <w:continuationSeparator/>
      </w:r>
    </w:p>
  </w:footnote>
  <w:footnote w:type="continuationNotice" w:id="1">
    <w:p w14:paraId="46FC9164" w14:textId="77777777" w:rsidR="00DF42C7" w:rsidRDefault="00DF42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5665B0"/>
    <w:multiLevelType w:val="hybridMultilevel"/>
    <w:tmpl w:val="C812E6C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F2270"/>
    <w:multiLevelType w:val="hybridMultilevel"/>
    <w:tmpl w:val="4C9C616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B5279A"/>
    <w:multiLevelType w:val="hybridMultilevel"/>
    <w:tmpl w:val="F4B202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6"/>
  </w:num>
  <w:num w:numId="24">
    <w:abstractNumId w:val="31"/>
  </w:num>
  <w:num w:numId="25">
    <w:abstractNumId w:val="1"/>
  </w:num>
  <w:num w:numId="26">
    <w:abstractNumId w:val="25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6"/>
  </w:num>
  <w:num w:numId="42">
    <w:abstractNumId w:val="24"/>
  </w:num>
  <w:num w:numId="43">
    <w:abstractNumId w:val="2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22EA"/>
    <w:rsid w:val="001470E9"/>
    <w:rsid w:val="0015372D"/>
    <w:rsid w:val="00161F49"/>
    <w:rsid w:val="0016249B"/>
    <w:rsid w:val="001672A0"/>
    <w:rsid w:val="00167A1F"/>
    <w:rsid w:val="001711DB"/>
    <w:rsid w:val="0017307B"/>
    <w:rsid w:val="00180A7F"/>
    <w:rsid w:val="001816F2"/>
    <w:rsid w:val="00183DAF"/>
    <w:rsid w:val="00192C3B"/>
    <w:rsid w:val="00193002"/>
    <w:rsid w:val="001974ED"/>
    <w:rsid w:val="00197AF7"/>
    <w:rsid w:val="001A223F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14C0"/>
    <w:rsid w:val="00203464"/>
    <w:rsid w:val="002078E6"/>
    <w:rsid w:val="002103AC"/>
    <w:rsid w:val="00211377"/>
    <w:rsid w:val="00215434"/>
    <w:rsid w:val="00215A2F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2E06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8E9"/>
    <w:rsid w:val="003B00CE"/>
    <w:rsid w:val="003B110B"/>
    <w:rsid w:val="003B2915"/>
    <w:rsid w:val="003B75F3"/>
    <w:rsid w:val="003F552C"/>
    <w:rsid w:val="003F79CB"/>
    <w:rsid w:val="003F7D8A"/>
    <w:rsid w:val="00400BCD"/>
    <w:rsid w:val="00411921"/>
    <w:rsid w:val="00413B5D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2622"/>
    <w:rsid w:val="004B007E"/>
    <w:rsid w:val="004C026B"/>
    <w:rsid w:val="004C336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3B3A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D0CDC"/>
    <w:rsid w:val="005E6CF1"/>
    <w:rsid w:val="005F17C8"/>
    <w:rsid w:val="005F2A8E"/>
    <w:rsid w:val="005F58CA"/>
    <w:rsid w:val="0060281C"/>
    <w:rsid w:val="00605416"/>
    <w:rsid w:val="00630410"/>
    <w:rsid w:val="00632314"/>
    <w:rsid w:val="00633302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0161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A598C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4BBB"/>
    <w:rsid w:val="009065A7"/>
    <w:rsid w:val="0090763D"/>
    <w:rsid w:val="00914AAB"/>
    <w:rsid w:val="00922FC8"/>
    <w:rsid w:val="00930E88"/>
    <w:rsid w:val="00943E3C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11E2"/>
    <w:rsid w:val="00A017D3"/>
    <w:rsid w:val="00A069BA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3F6B"/>
    <w:rsid w:val="00AF5C2B"/>
    <w:rsid w:val="00B0086E"/>
    <w:rsid w:val="00B121E1"/>
    <w:rsid w:val="00B125DD"/>
    <w:rsid w:val="00B13FBD"/>
    <w:rsid w:val="00B21262"/>
    <w:rsid w:val="00B24A69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428BE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66787"/>
    <w:rsid w:val="00D739D8"/>
    <w:rsid w:val="00D90422"/>
    <w:rsid w:val="00D933E7"/>
    <w:rsid w:val="00DA19F6"/>
    <w:rsid w:val="00DB401C"/>
    <w:rsid w:val="00DB4A30"/>
    <w:rsid w:val="00DB7B1A"/>
    <w:rsid w:val="00DC1CEC"/>
    <w:rsid w:val="00DC548F"/>
    <w:rsid w:val="00DC664F"/>
    <w:rsid w:val="00DD10AB"/>
    <w:rsid w:val="00DD2480"/>
    <w:rsid w:val="00DF42C7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0C2"/>
    <w:rsid w:val="00E512A3"/>
    <w:rsid w:val="00E5199E"/>
    <w:rsid w:val="00E55110"/>
    <w:rsid w:val="00E60976"/>
    <w:rsid w:val="00E655A9"/>
    <w:rsid w:val="00E67117"/>
    <w:rsid w:val="00E67810"/>
    <w:rsid w:val="00E70785"/>
    <w:rsid w:val="00E73B94"/>
    <w:rsid w:val="00E75D70"/>
    <w:rsid w:val="00E8024E"/>
    <w:rsid w:val="00E802D4"/>
    <w:rsid w:val="00E873E8"/>
    <w:rsid w:val="00E87C00"/>
    <w:rsid w:val="00E9121A"/>
    <w:rsid w:val="00E9423C"/>
    <w:rsid w:val="00EA0440"/>
    <w:rsid w:val="00EA0DDD"/>
    <w:rsid w:val="00EA146A"/>
    <w:rsid w:val="00EB53E1"/>
    <w:rsid w:val="00EC05B5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67BD"/>
    <w:rsid w:val="00F15A8B"/>
    <w:rsid w:val="00F1775A"/>
    <w:rsid w:val="00F22904"/>
    <w:rsid w:val="00F33745"/>
    <w:rsid w:val="00F353B1"/>
    <w:rsid w:val="00F3572F"/>
    <w:rsid w:val="00F460A1"/>
    <w:rsid w:val="00F53F1C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56FBA"/>
  <w15:docId w15:val="{2D21DE82-17A1-4967-B832-B8206058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D0CD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C7608-9F9B-4D04-BA23-23354FD6C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A41620-73C8-4AFD-A524-97121F735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D942B-40A2-4A46-9448-A0061148A443}">
  <ds:schemaRefs>
    <ds:schemaRef ds:uri="http://schemas.microsoft.com/office/infopath/2007/PartnerControls"/>
    <ds:schemaRef ds:uri="3d131e7a-39bd-4f83-b5f1-f2e7cf378877"/>
    <ds:schemaRef ds:uri="http://purl.org/dc/elements/1.1/"/>
    <ds:schemaRef ds:uri="d9da178e-6d5d-4bcf-89a6-bfb4f1ae98d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9E32A7D-E563-442E-8447-4F8D0D04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3211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2026-06-19T12:57:00Z</cp:lastPrinted>
  <dcterms:created xsi:type="dcterms:W3CDTF">2023-10-16T18:18:00Z</dcterms:created>
  <dcterms:modified xsi:type="dcterms:W3CDTF">2026-06-19T12:57:00Z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